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17" w:rsidRDefault="00AD2217">
      <w:pPr>
        <w:rPr>
          <w:lang w:val="en-US"/>
        </w:rPr>
      </w:pPr>
      <w:r>
        <w:rPr>
          <w:lang w:val="en-US"/>
        </w:rPr>
        <w:t>Exams on the theoretical grammar</w:t>
      </w:r>
    </w:p>
    <w:p w:rsidR="00AD2217" w:rsidRDefault="00AD2217">
      <w:pPr>
        <w:rPr>
          <w:lang w:val="en-US"/>
        </w:rPr>
      </w:pPr>
      <w:proofErr w:type="gramStart"/>
      <w:r>
        <w:rPr>
          <w:lang w:val="en-US"/>
        </w:rPr>
        <w:t>1.</w:t>
      </w:r>
      <w:r w:rsidRPr="00AD2217">
        <w:rPr>
          <w:lang w:val="en-US"/>
        </w:rPr>
        <w:t>Grammar</w:t>
      </w:r>
      <w:proofErr w:type="gramEnd"/>
      <w:r w:rsidRPr="00AD2217">
        <w:rPr>
          <w:lang w:val="en-US"/>
        </w:rPr>
        <w:t xml:space="preserve"> in the systemic conception of language.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2. Grammar versus meaning.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3. Language as a system.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4. The plane of Content vs the Plane of Expression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5. Morphemic structure of the word.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6. The morphological system of language.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7. </w:t>
      </w:r>
      <w:proofErr w:type="spellStart"/>
      <w:r w:rsidRPr="00AD2217">
        <w:rPr>
          <w:lang w:val="en-US"/>
        </w:rPr>
        <w:t>Categorial</w:t>
      </w:r>
      <w:proofErr w:type="spellEnd"/>
      <w:r w:rsidRPr="00AD2217">
        <w:rPr>
          <w:lang w:val="en-US"/>
        </w:rPr>
        <w:t xml:space="preserve"> grammatical meaning.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8. Grammatical classes of words.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9. Notional and functional parts of speech.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10. Syntactic classification of word stock. </w:t>
      </w:r>
    </w:p>
    <w:p w:rsidR="00AD2217" w:rsidRDefault="00AD2217">
      <w:pPr>
        <w:rPr>
          <w:lang w:val="en-US"/>
        </w:rPr>
      </w:pPr>
      <w:r>
        <w:t>Учебники</w:t>
      </w:r>
      <w:r w:rsidRPr="00AD2217">
        <w:rPr>
          <w:lang w:val="en-US"/>
        </w:rPr>
        <w:t xml:space="preserve"> </w:t>
      </w:r>
      <w:r>
        <w:t>и</w:t>
      </w:r>
      <w:r w:rsidRPr="00AD2217">
        <w:rPr>
          <w:lang w:val="en-US"/>
        </w:rPr>
        <w:t xml:space="preserve"> </w:t>
      </w:r>
      <w:r>
        <w:t>учебные</w:t>
      </w:r>
      <w:r w:rsidRPr="00AD2217">
        <w:rPr>
          <w:lang w:val="en-US"/>
        </w:rPr>
        <w:t xml:space="preserve"> </w:t>
      </w:r>
      <w:r>
        <w:t>пособия</w:t>
      </w:r>
      <w:r w:rsidRPr="00AD2217">
        <w:rPr>
          <w:lang w:val="en-US"/>
        </w:rPr>
        <w:t xml:space="preserve">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1. Michael McCarthy, Felicity </w:t>
      </w:r>
      <w:proofErr w:type="spellStart"/>
      <w:r w:rsidRPr="00AD2217">
        <w:rPr>
          <w:lang w:val="en-US"/>
        </w:rPr>
        <w:t>O’dell</w:t>
      </w:r>
      <w:proofErr w:type="spellEnd"/>
      <w:r w:rsidRPr="00AD2217">
        <w:rPr>
          <w:lang w:val="en-US"/>
        </w:rPr>
        <w:t xml:space="preserve">. Academic Vocabulary in Use. 50 units of academic vocabulary reference and practice. Cambridge University Press, 2010. </w:t>
      </w:r>
    </w:p>
    <w:p w:rsidR="00AD2217" w:rsidRDefault="00AD2217">
      <w:pPr>
        <w:rPr>
          <w:lang w:val="en-US"/>
        </w:rPr>
      </w:pPr>
      <w:r w:rsidRPr="00AD2217">
        <w:rPr>
          <w:lang w:val="en-US"/>
        </w:rPr>
        <w:t xml:space="preserve">2. Robert Chalmers. Academic English. Oxford University, 2011.Book for researchers. Moscow, 2010. </w:t>
      </w:r>
      <w:proofErr w:type="gramStart"/>
      <w:r w:rsidRPr="00AD2217">
        <w:rPr>
          <w:lang w:val="en-US"/>
        </w:rPr>
        <w:t>3.Nikulshina</w:t>
      </w:r>
      <w:proofErr w:type="gramEnd"/>
      <w:r w:rsidRPr="00AD2217">
        <w:rPr>
          <w:lang w:val="en-US"/>
        </w:rPr>
        <w:t xml:space="preserve"> N. 3. </w:t>
      </w:r>
      <w:proofErr w:type="spellStart"/>
      <w:r w:rsidRPr="00AD2217">
        <w:rPr>
          <w:lang w:val="en-US"/>
        </w:rPr>
        <w:t>I.Orazbekova</w:t>
      </w:r>
      <w:proofErr w:type="spellEnd"/>
      <w:r w:rsidRPr="00AD2217">
        <w:rPr>
          <w:lang w:val="en-US"/>
        </w:rPr>
        <w:t xml:space="preserve">. </w:t>
      </w:r>
      <w:proofErr w:type="spellStart"/>
      <w:r w:rsidRPr="00AD2217">
        <w:rPr>
          <w:lang w:val="en-US"/>
        </w:rPr>
        <w:t>LinquaculturalAspect</w:t>
      </w:r>
      <w:proofErr w:type="spellEnd"/>
      <w:r w:rsidRPr="00AD2217">
        <w:rPr>
          <w:lang w:val="en-US"/>
        </w:rPr>
        <w:t xml:space="preserve"> of Learning English and Intercultural Communication. Educational manual. Almaty, “</w:t>
      </w:r>
      <w:proofErr w:type="spellStart"/>
      <w:r w:rsidRPr="00AD2217">
        <w:rPr>
          <w:lang w:val="en-US"/>
        </w:rPr>
        <w:t>Qazaq</w:t>
      </w:r>
      <w:proofErr w:type="spellEnd"/>
      <w:r w:rsidRPr="00AD2217">
        <w:rPr>
          <w:lang w:val="en-US"/>
        </w:rPr>
        <w:t xml:space="preserve"> University”, 2015 </w:t>
      </w:r>
    </w:p>
    <w:p w:rsidR="007625A9" w:rsidRDefault="00AD2217">
      <w:bookmarkStart w:id="0" w:name="_GoBack"/>
      <w:bookmarkEnd w:id="0"/>
      <w:r w:rsidRPr="00AD2217">
        <w:rPr>
          <w:lang w:val="en-US"/>
        </w:rPr>
        <w:t xml:space="preserve">4. </w:t>
      </w:r>
      <w:r>
        <w:t>С</w:t>
      </w:r>
      <w:r w:rsidRPr="00AD2217">
        <w:rPr>
          <w:lang w:val="en-US"/>
        </w:rPr>
        <w:t xml:space="preserve">. </w:t>
      </w:r>
      <w:r>
        <w:t>Г</w:t>
      </w:r>
      <w:r w:rsidRPr="00AD2217">
        <w:rPr>
          <w:lang w:val="en-US"/>
        </w:rPr>
        <w:t xml:space="preserve">. </w:t>
      </w:r>
      <w:r>
        <w:t>Тер</w:t>
      </w:r>
      <w:r w:rsidRPr="00AD2217">
        <w:rPr>
          <w:lang w:val="en-US"/>
        </w:rPr>
        <w:t>-</w:t>
      </w:r>
      <w:r>
        <w:t>Минасова</w:t>
      </w:r>
      <w:r w:rsidRPr="00AD2217">
        <w:rPr>
          <w:lang w:val="en-US"/>
        </w:rPr>
        <w:t xml:space="preserve">. </w:t>
      </w:r>
      <w:proofErr w:type="spellStart"/>
      <w:r>
        <w:t>Языкимежкультурнаякоммуникация</w:t>
      </w:r>
      <w:proofErr w:type="spellEnd"/>
      <w:r w:rsidRPr="00AD2217">
        <w:rPr>
          <w:lang w:val="en-US"/>
        </w:rPr>
        <w:t xml:space="preserve">. </w:t>
      </w:r>
      <w:r>
        <w:t>Слово/SLOVO Москва, 2000 Техническая процедура проведения итогов</w:t>
      </w:r>
    </w:p>
    <w:sectPr w:rsidR="0076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7"/>
    <w:rsid w:val="007625A9"/>
    <w:rsid w:val="00AD2217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EEAB-20BB-455E-B9DE-A196610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2022-09-10T07:20:00Z</dcterms:created>
  <dcterms:modified xsi:type="dcterms:W3CDTF">2022-09-10T07:20:00Z</dcterms:modified>
</cp:coreProperties>
</file>